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66" w:rsidRDefault="00AD7F66">
      <w:pPr>
        <w:rPr>
          <w:rFonts w:ascii="Gabriola" w:hAnsi="Gabriola"/>
          <w:sz w:val="144"/>
          <w:szCs w:val="144"/>
        </w:rPr>
      </w:pPr>
      <w:r w:rsidRPr="00AD7F66">
        <w:rPr>
          <w:rFonts w:ascii="Gabriola" w:hAnsi="Gabriola"/>
          <w:sz w:val="144"/>
          <w:szCs w:val="144"/>
        </w:rPr>
        <w:t>KLASI</w:t>
      </w:r>
      <w:r>
        <w:rPr>
          <w:rFonts w:ascii="Gabriola" w:hAnsi="Gabriola"/>
          <w:sz w:val="144"/>
          <w:szCs w:val="144"/>
        </w:rPr>
        <w:t>CIZMUS</w:t>
      </w:r>
    </w:p>
    <w:p w:rsidR="00AD7F66" w:rsidRDefault="00AD7F66" w:rsidP="00AD7F66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Umelecký smer v 17.-18. storočí</w:t>
      </w:r>
    </w:p>
    <w:p w:rsidR="00AD7F66" w:rsidRDefault="00AD7F66" w:rsidP="00AD7F66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Vznikol vo Francúzsku (v ostatných krajinách sa rozvíjal barok)</w:t>
      </w:r>
    </w:p>
    <w:p w:rsidR="00990B1A" w:rsidRDefault="00AD7F66" w:rsidP="00990B1A">
      <w:pPr>
        <w:pStyle w:val="Odsekzoznamu"/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 xml:space="preserve">Termín pochádza z latinského slova </w:t>
      </w:r>
      <w:proofErr w:type="spellStart"/>
      <w:r w:rsidRPr="00AD7F66">
        <w:rPr>
          <w:rFonts w:ascii="Gabriola" w:hAnsi="Gabriola"/>
          <w:b/>
          <w:sz w:val="28"/>
          <w:szCs w:val="28"/>
        </w:rPr>
        <w:t>classicius</w:t>
      </w:r>
      <w:proofErr w:type="spellEnd"/>
      <w:r>
        <w:rPr>
          <w:rFonts w:ascii="Gabriola" w:hAnsi="Gabriola"/>
          <w:sz w:val="28"/>
          <w:szCs w:val="28"/>
        </w:rPr>
        <w:t xml:space="preserve"> (vynikajúci</w:t>
      </w:r>
      <w:r w:rsidR="00B16855">
        <w:rPr>
          <w:rFonts w:ascii="Gabriola" w:hAnsi="Gabriola"/>
          <w:sz w:val="28"/>
          <w:szCs w:val="28"/>
        </w:rPr>
        <w:t>)</w:t>
      </w:r>
      <w:r w:rsidR="00990B1A" w:rsidRPr="00990B1A">
        <w:rPr>
          <w:rFonts w:ascii="Gabriola" w:hAnsi="Gabriola"/>
          <w:b/>
          <w:sz w:val="36"/>
          <w:szCs w:val="36"/>
          <w:u w:val="single"/>
        </w:rPr>
        <w:t xml:space="preserve"> </w:t>
      </w:r>
    </w:p>
    <w:p w:rsidR="008B2B3D" w:rsidRDefault="00990B1A" w:rsidP="00990B1A">
      <w:pPr>
        <w:pStyle w:val="Odsekzoznamu"/>
        <w:rPr>
          <w:rFonts w:ascii="Gabriola" w:hAnsi="Gabriola"/>
          <w:sz w:val="36"/>
          <w:szCs w:val="36"/>
        </w:rPr>
      </w:pPr>
      <w:r>
        <w:rPr>
          <w:rFonts w:ascii="Gabriola" w:hAnsi="Gabriola"/>
          <w:b/>
          <w:sz w:val="36"/>
          <w:szCs w:val="36"/>
          <w:u w:val="single"/>
        </w:rPr>
        <w:t xml:space="preserve">JOSEPH HAYDN </w:t>
      </w:r>
      <w:r>
        <w:rPr>
          <w:rFonts w:ascii="Gabriola" w:hAnsi="Gabriola"/>
          <w:sz w:val="36"/>
          <w:szCs w:val="36"/>
        </w:rPr>
        <w:t xml:space="preserve">(*31.3.1732 </w:t>
      </w:r>
      <w:proofErr w:type="spellStart"/>
      <w:r>
        <w:rPr>
          <w:rFonts w:ascii="Gabriola" w:hAnsi="Gabriola"/>
          <w:sz w:val="36"/>
          <w:szCs w:val="36"/>
        </w:rPr>
        <w:t>Rohrau</w:t>
      </w:r>
      <w:proofErr w:type="spellEnd"/>
      <w:r>
        <w:rPr>
          <w:rFonts w:ascii="Gabriola" w:hAnsi="Gabriola"/>
          <w:sz w:val="36"/>
          <w:szCs w:val="36"/>
        </w:rPr>
        <w:t xml:space="preserve"> - +31.5.1809 Viedeň)</w:t>
      </w:r>
    </w:p>
    <w:p w:rsidR="00990B1A" w:rsidRPr="008B2B3D" w:rsidRDefault="00990B1A" w:rsidP="00990B1A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hAnsi="Gabriola"/>
          <w:sz w:val="28"/>
          <w:szCs w:val="28"/>
        </w:rPr>
        <w:t>Zaslúžil sa o rozvoj sonátovej formy a</w:t>
      </w:r>
      <w:r w:rsidR="008B2B3D">
        <w:rPr>
          <w:rFonts w:ascii="Gabriola" w:hAnsi="Gabriola"/>
          <w:sz w:val="28"/>
          <w:szCs w:val="28"/>
        </w:rPr>
        <w:t> </w:t>
      </w:r>
      <w:r>
        <w:rPr>
          <w:rFonts w:ascii="Gabriola" w:hAnsi="Gabriola"/>
          <w:sz w:val="28"/>
          <w:szCs w:val="28"/>
        </w:rPr>
        <w:t>symfónie</w:t>
      </w:r>
    </w:p>
    <w:p w:rsidR="008B2B3D" w:rsidRPr="00D9079E" w:rsidRDefault="008B2B3D" w:rsidP="00990B1A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hAnsi="Gabriola"/>
          <w:sz w:val="28"/>
          <w:szCs w:val="28"/>
        </w:rPr>
        <w:t>Pôsobil vo Viedni (v chlapčenskom speváckom zbore)</w:t>
      </w:r>
    </w:p>
    <w:p w:rsidR="00990B1A" w:rsidRDefault="00990B1A" w:rsidP="00990B1A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hAnsi="Gabriola"/>
          <w:sz w:val="28"/>
          <w:szCs w:val="28"/>
        </w:rPr>
        <w:t>Položil základy formy sláčikového kvarteta, rozšíril orchester o nové nástroje</w:t>
      </w:r>
    </w:p>
    <w:p w:rsidR="00990B1A" w:rsidRPr="002545C2" w:rsidRDefault="00990B1A" w:rsidP="00990B1A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 w:rsidRPr="002545C2">
        <w:rPr>
          <w:rFonts w:ascii="Gabriola" w:hAnsi="Gabriola"/>
          <w:sz w:val="28"/>
          <w:szCs w:val="28"/>
        </w:rPr>
        <w:t>Je tvorcom najčistejšieho klasicistického štýlu – jeho tvorba sa vyznačuje ľahkosťou, sviežosťou</w:t>
      </w:r>
    </w:p>
    <w:p w:rsidR="00990B1A" w:rsidRPr="00A133F7" w:rsidRDefault="00990B1A" w:rsidP="00990B1A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hAnsi="Gabriola"/>
          <w:sz w:val="28"/>
          <w:szCs w:val="28"/>
        </w:rPr>
        <w:t>Čerpal aj z ľudových zdrojov</w:t>
      </w:r>
    </w:p>
    <w:p w:rsidR="00990B1A" w:rsidRPr="00D9079E" w:rsidRDefault="00990B1A" w:rsidP="00990B1A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hAnsi="Gabriola"/>
          <w:sz w:val="28"/>
          <w:szCs w:val="28"/>
        </w:rPr>
        <w:t>Autor hymny Nemecka</w:t>
      </w:r>
    </w:p>
    <w:p w:rsidR="00990B1A" w:rsidRDefault="00990B1A" w:rsidP="00990B1A">
      <w:pPr>
        <w:pStyle w:val="Odsekzoznamu"/>
        <w:rPr>
          <w:rFonts w:ascii="Gabriola" w:hAnsi="Gabriola"/>
          <w:sz w:val="28"/>
          <w:szCs w:val="28"/>
        </w:rPr>
      </w:pPr>
      <w:r w:rsidRPr="002545C2">
        <w:rPr>
          <w:rFonts w:ascii="Gabriola" w:hAnsi="Gabriola"/>
          <w:b/>
          <w:sz w:val="28"/>
          <w:szCs w:val="28"/>
        </w:rPr>
        <w:t>Tvorba</w:t>
      </w:r>
      <w:r>
        <w:rPr>
          <w:rFonts w:ascii="Gabriola" w:hAnsi="Gabriola"/>
          <w:sz w:val="28"/>
          <w:szCs w:val="28"/>
        </w:rPr>
        <w:t>: 12 Londýnskych symfónii (Vojenská, Oxfordská, Detská,,)</w:t>
      </w:r>
    </w:p>
    <w:p w:rsidR="00990B1A" w:rsidRDefault="00990B1A" w:rsidP="00990B1A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104 symfónii (S úderom kotlov)</w:t>
      </w:r>
    </w:p>
    <w:p w:rsidR="00990B1A" w:rsidRDefault="00990B1A" w:rsidP="00990B1A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1000 skladieb</w:t>
      </w:r>
    </w:p>
    <w:p w:rsidR="00990B1A" w:rsidRDefault="00990B1A" w:rsidP="00990B1A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24 opier</w:t>
      </w:r>
    </w:p>
    <w:p w:rsidR="00990B1A" w:rsidRPr="002545C2" w:rsidRDefault="00990B1A" w:rsidP="00990B1A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Sláčikové triá, kvartetá</w:t>
      </w:r>
      <w:r w:rsidR="008B2B3D">
        <w:rPr>
          <w:rFonts w:ascii="Gabriola" w:hAnsi="Gabriola"/>
          <w:sz w:val="28"/>
          <w:szCs w:val="28"/>
        </w:rPr>
        <w:t xml:space="preserve"> (Cisárske)</w:t>
      </w:r>
    </w:p>
    <w:p w:rsidR="008C5B75" w:rsidRPr="00990B1A" w:rsidRDefault="008C5B75" w:rsidP="00990B1A">
      <w:pPr>
        <w:rPr>
          <w:rFonts w:ascii="Gabriola" w:hAnsi="Gabriola"/>
          <w:sz w:val="28"/>
          <w:szCs w:val="28"/>
        </w:rPr>
      </w:pPr>
    </w:p>
    <w:p w:rsidR="00990B1A" w:rsidRDefault="00990B1A" w:rsidP="00A133F7">
      <w:pPr>
        <w:pStyle w:val="Odsekzoznamu"/>
        <w:rPr>
          <w:rFonts w:ascii="Gabriola" w:eastAsia="Gungsuh" w:hAnsi="Gabriola" w:cs="Times New Roman"/>
          <w:b/>
          <w:sz w:val="40"/>
          <w:szCs w:val="40"/>
          <w:u w:val="single"/>
          <w:lang w:eastAsia="ko-KR"/>
        </w:rPr>
      </w:pPr>
    </w:p>
    <w:p w:rsidR="00990B1A" w:rsidRDefault="00990B1A" w:rsidP="00A133F7">
      <w:pPr>
        <w:pStyle w:val="Odsekzoznamu"/>
        <w:rPr>
          <w:rFonts w:ascii="Gabriola" w:eastAsia="Gungsuh" w:hAnsi="Gabriola" w:cs="Times New Roman"/>
          <w:b/>
          <w:sz w:val="40"/>
          <w:szCs w:val="40"/>
          <w:u w:val="single"/>
          <w:lang w:eastAsia="ko-KR"/>
        </w:rPr>
      </w:pPr>
    </w:p>
    <w:p w:rsidR="00990B1A" w:rsidRDefault="00990B1A" w:rsidP="00A133F7">
      <w:pPr>
        <w:pStyle w:val="Odsekzoznamu"/>
        <w:rPr>
          <w:rFonts w:ascii="Gabriola" w:eastAsia="Gungsuh" w:hAnsi="Gabriola" w:cs="Times New Roman"/>
          <w:b/>
          <w:sz w:val="40"/>
          <w:szCs w:val="40"/>
          <w:u w:val="single"/>
          <w:lang w:eastAsia="ko-KR"/>
        </w:rPr>
      </w:pPr>
    </w:p>
    <w:p w:rsidR="009947B5" w:rsidRDefault="009947B5" w:rsidP="00A133F7">
      <w:pPr>
        <w:pStyle w:val="Odsekzoznamu"/>
        <w:rPr>
          <w:rFonts w:ascii="Gabriola" w:eastAsia="Gungsuh" w:hAnsi="Gabriola" w:cs="Times New Roman"/>
          <w:b/>
          <w:sz w:val="40"/>
          <w:szCs w:val="40"/>
          <w:u w:val="single"/>
          <w:lang w:eastAsia="ko-KR"/>
        </w:rPr>
      </w:pPr>
    </w:p>
    <w:p w:rsidR="00A133F7" w:rsidRDefault="00A133F7" w:rsidP="00A133F7">
      <w:pPr>
        <w:pStyle w:val="Odsekzoznamu"/>
        <w:rPr>
          <w:rFonts w:ascii="Gabriola" w:eastAsia="Gungsuh" w:hAnsi="Gabriola" w:cs="Times New Roman"/>
          <w:b/>
          <w:sz w:val="28"/>
          <w:szCs w:val="28"/>
          <w:u w:val="single"/>
          <w:lang w:eastAsia="ko-KR"/>
        </w:rPr>
      </w:pPr>
      <w:r>
        <w:rPr>
          <w:rFonts w:ascii="Gabriola" w:eastAsia="Gungsuh" w:hAnsi="Gabriola" w:cs="Times New Roman"/>
          <w:b/>
          <w:sz w:val="40"/>
          <w:szCs w:val="40"/>
          <w:u w:val="single"/>
          <w:lang w:eastAsia="ko-KR"/>
        </w:rPr>
        <w:lastRenderedPageBreak/>
        <w:t>VÝTVARNÉ UMENIE, ARCHITEKTÚRA</w:t>
      </w:r>
    </w:p>
    <w:p w:rsidR="00A133F7" w:rsidRDefault="00A133F7" w:rsidP="00A133F7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eastAsia="Gungsuh" w:hAnsi="Gabriola" w:cs="Times New Roman"/>
          <w:sz w:val="28"/>
          <w:szCs w:val="28"/>
          <w:lang w:eastAsia="ko-KR"/>
        </w:rPr>
        <w:t>Rozum a racionálne hodnotenie vecí sa stáva základom názorov na umenie</w:t>
      </w:r>
    </w:p>
    <w:p w:rsidR="00A133F7" w:rsidRDefault="00A133F7" w:rsidP="00A133F7">
      <w:pPr>
        <w:pStyle w:val="Odsekzoznamu"/>
        <w:numPr>
          <w:ilvl w:val="0"/>
          <w:numId w:val="1"/>
        </w:numPr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rFonts w:ascii="Gabriola" w:eastAsia="Gungsuh" w:hAnsi="Gabriola" w:cs="Times New Roman"/>
          <w:sz w:val="28"/>
          <w:szCs w:val="28"/>
          <w:lang w:eastAsia="ko-KR"/>
        </w:rPr>
        <w:t>Vzorom dokonalosti ostáva antické a renesančné umenie</w:t>
      </w:r>
    </w:p>
    <w:p w:rsidR="00B16855" w:rsidRPr="00A133F7" w:rsidRDefault="008B2B3D" w:rsidP="00B16855">
      <w:pPr>
        <w:pStyle w:val="Odsekzoznamu"/>
        <w:numPr>
          <w:ilvl w:val="0"/>
          <w:numId w:val="1"/>
        </w:numPr>
        <w:rPr>
          <w:rFonts w:ascii="Gabriola" w:hAnsi="Gabriola"/>
          <w:b/>
          <w:sz w:val="28"/>
          <w:szCs w:val="28"/>
        </w:rPr>
      </w:pPr>
      <w:r>
        <w:rPr>
          <w:rFonts w:ascii="Gabriola" w:hAnsi="Gabriola"/>
          <w:sz w:val="28"/>
          <w:szCs w:val="28"/>
        </w:rPr>
        <w:t>vznikali operné divadlá, zámocké rezidencie, koncertné siene</w:t>
      </w:r>
    </w:p>
    <w:p w:rsidR="00A133F7" w:rsidRDefault="00A133F7" w:rsidP="00A133F7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b/>
          <w:sz w:val="40"/>
          <w:szCs w:val="40"/>
          <w:u w:val="single"/>
        </w:rPr>
        <w:t>LITERATÚRA</w:t>
      </w:r>
    </w:p>
    <w:p w:rsidR="00A133F7" w:rsidRPr="0034036B" w:rsidRDefault="0034036B" w:rsidP="00A133F7">
      <w:pPr>
        <w:pStyle w:val="Odsekzoznamu"/>
        <w:rPr>
          <w:rFonts w:ascii="Gabriola" w:hAnsi="Gabriola"/>
          <w:b/>
          <w:sz w:val="28"/>
          <w:szCs w:val="28"/>
        </w:rPr>
      </w:pPr>
      <w:r w:rsidRPr="0034036B">
        <w:rPr>
          <w:rFonts w:ascii="Gabriola" w:hAnsi="Gabriola"/>
          <w:b/>
          <w:sz w:val="28"/>
          <w:szCs w:val="28"/>
        </w:rPr>
        <w:t>Hlavné z</w:t>
      </w:r>
      <w:r w:rsidR="00A133F7" w:rsidRPr="0034036B">
        <w:rPr>
          <w:rFonts w:ascii="Gabriola" w:hAnsi="Gabriola"/>
          <w:b/>
          <w:sz w:val="28"/>
          <w:szCs w:val="28"/>
        </w:rPr>
        <w:t>naky</w:t>
      </w:r>
      <w:r w:rsidRPr="0034036B">
        <w:rPr>
          <w:rFonts w:ascii="Gabriola" w:hAnsi="Gabriola"/>
          <w:b/>
          <w:sz w:val="28"/>
          <w:szCs w:val="28"/>
        </w:rPr>
        <w:t>:</w:t>
      </w:r>
    </w:p>
    <w:p w:rsidR="00A133F7" w:rsidRDefault="0034036B" w:rsidP="0034036B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Slnko a celá príroda sú dokonalé, napodobňovanie prírody</w:t>
      </w:r>
    </w:p>
    <w:p w:rsidR="0034036B" w:rsidRDefault="0034036B" w:rsidP="0034036B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návrat k antike</w:t>
      </w:r>
    </w:p>
    <w:p w:rsidR="0034036B" w:rsidRDefault="0034036B" w:rsidP="0034036B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Racionalizmus</w:t>
      </w:r>
    </w:p>
    <w:p w:rsidR="0034036B" w:rsidRDefault="0034036B" w:rsidP="0034036B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Ideál krásy, lásky a dobra</w:t>
      </w:r>
    </w:p>
    <w:p w:rsidR="00A133F7" w:rsidRPr="0034036B" w:rsidRDefault="0034036B" w:rsidP="002545C2">
      <w:pPr>
        <w:pStyle w:val="Odsekzoznamu"/>
        <w:rPr>
          <w:rFonts w:ascii="Gabriola" w:hAnsi="Gabriola"/>
          <w:b/>
          <w:sz w:val="28"/>
          <w:szCs w:val="28"/>
        </w:rPr>
      </w:pPr>
      <w:r w:rsidRPr="0034036B">
        <w:rPr>
          <w:rFonts w:ascii="Gabriola" w:hAnsi="Gabriola"/>
          <w:b/>
          <w:sz w:val="28"/>
          <w:szCs w:val="28"/>
        </w:rPr>
        <w:t>V literatúre sa literárne žánre delili na:</w:t>
      </w:r>
    </w:p>
    <w:p w:rsidR="0034036B" w:rsidRDefault="0034036B" w:rsidP="0034036B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vysoké – tragédia, epos, hymna, elégia</w:t>
      </w:r>
    </w:p>
    <w:p w:rsidR="0034036B" w:rsidRDefault="0034036B" w:rsidP="002545C2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nízke – komédie, všetky druhy próz</w:t>
      </w: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990B1A" w:rsidRDefault="00990B1A" w:rsidP="0034036B">
      <w:pPr>
        <w:pStyle w:val="Odsekzoznamu"/>
        <w:rPr>
          <w:rFonts w:ascii="Gabriola" w:hAnsi="Gabriola"/>
          <w:b/>
          <w:sz w:val="28"/>
          <w:szCs w:val="28"/>
        </w:rPr>
      </w:pPr>
    </w:p>
    <w:p w:rsidR="002545C2" w:rsidRPr="0034036B" w:rsidRDefault="00B16855" w:rsidP="0034036B">
      <w:pPr>
        <w:pStyle w:val="Odsekzoznamu"/>
        <w:rPr>
          <w:rFonts w:ascii="Gabriola" w:hAnsi="Gabriola"/>
          <w:sz w:val="28"/>
          <w:szCs w:val="28"/>
        </w:rPr>
      </w:pPr>
      <w:r w:rsidRPr="0034036B">
        <w:rPr>
          <w:rFonts w:ascii="Gabriola" w:hAnsi="Gabriola"/>
          <w:b/>
          <w:sz w:val="28"/>
          <w:szCs w:val="28"/>
        </w:rPr>
        <w:lastRenderedPageBreak/>
        <w:t>Predstavitelia:</w:t>
      </w:r>
    </w:p>
    <w:p w:rsidR="00527AC3" w:rsidRPr="00527AC3" w:rsidRDefault="00B16855" w:rsidP="0034036B">
      <w:pPr>
        <w:pStyle w:val="Odsekzoznamu"/>
        <w:rPr>
          <w:rFonts w:ascii="Gabriola" w:hAnsi="Gabriola"/>
          <w:b/>
          <w:sz w:val="36"/>
          <w:szCs w:val="36"/>
          <w:u w:val="single"/>
        </w:rPr>
      </w:pPr>
      <w:r w:rsidRPr="00B16855">
        <w:rPr>
          <w:rFonts w:ascii="Gabriola" w:hAnsi="Gabriola"/>
          <w:b/>
          <w:sz w:val="36"/>
          <w:szCs w:val="36"/>
          <w:u w:val="single"/>
        </w:rPr>
        <w:t>LUDWIG VAN BEETHOVEN</w:t>
      </w:r>
      <w:r w:rsidR="00527AC3">
        <w:rPr>
          <w:rFonts w:ascii="Gabriola" w:hAnsi="Gabriola"/>
          <w:b/>
          <w:sz w:val="36"/>
          <w:szCs w:val="36"/>
          <w:u w:val="single"/>
        </w:rPr>
        <w:t xml:space="preserve"> </w:t>
      </w:r>
      <w:r w:rsidR="00527AC3" w:rsidRPr="00527AC3">
        <w:rPr>
          <w:rFonts w:ascii="Gabriola" w:hAnsi="Gabriola"/>
          <w:sz w:val="36"/>
          <w:szCs w:val="36"/>
        </w:rPr>
        <w:t>(*16.12.1770 Bonn - +26.3.1827 Viedeň)</w:t>
      </w:r>
    </w:p>
    <w:p w:rsidR="00B16855" w:rsidRPr="00527AC3" w:rsidRDefault="00527AC3" w:rsidP="00B16855">
      <w:pPr>
        <w:pStyle w:val="Odsekzoznamu"/>
        <w:numPr>
          <w:ilvl w:val="0"/>
          <w:numId w:val="1"/>
        </w:numPr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>Jeden z najvýznamnejších skladateľov v dejinách hudby</w:t>
      </w:r>
    </w:p>
    <w:p w:rsidR="00527AC3" w:rsidRPr="00527AC3" w:rsidRDefault="00527AC3" w:rsidP="00B16855">
      <w:pPr>
        <w:pStyle w:val="Odsekzoznamu"/>
        <w:numPr>
          <w:ilvl w:val="0"/>
          <w:numId w:val="1"/>
        </w:numPr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>Pochádza z chudobnej rodiny</w:t>
      </w:r>
    </w:p>
    <w:p w:rsidR="00527AC3" w:rsidRPr="00527AC3" w:rsidRDefault="00527AC3" w:rsidP="00B16855">
      <w:pPr>
        <w:pStyle w:val="Odsekzoznamu"/>
        <w:numPr>
          <w:ilvl w:val="0"/>
          <w:numId w:val="1"/>
        </w:numPr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>Jeho život nebol ľahký- otec bol alkoholik, matka bola často chorá</w:t>
      </w:r>
    </w:p>
    <w:p w:rsidR="00527AC3" w:rsidRPr="00527AC3" w:rsidRDefault="00527AC3" w:rsidP="00527AC3">
      <w:pPr>
        <w:pStyle w:val="Odsekzoznamu"/>
        <w:numPr>
          <w:ilvl w:val="0"/>
          <w:numId w:val="1"/>
        </w:numPr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 xml:space="preserve">Mal sa stať žiakom W. A. </w:t>
      </w:r>
      <w:proofErr w:type="spellStart"/>
      <w:r>
        <w:rPr>
          <w:rFonts w:ascii="Gabriola" w:hAnsi="Gabriola"/>
          <w:sz w:val="28"/>
          <w:szCs w:val="28"/>
        </w:rPr>
        <w:t>Mozarta</w:t>
      </w:r>
      <w:proofErr w:type="spellEnd"/>
    </w:p>
    <w:p w:rsidR="00527AC3" w:rsidRPr="008B2B3D" w:rsidRDefault="00527AC3" w:rsidP="00527AC3">
      <w:pPr>
        <w:pStyle w:val="Odsekzoznamu"/>
        <w:numPr>
          <w:ilvl w:val="0"/>
          <w:numId w:val="1"/>
        </w:numPr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>V 30. rokoch sa u neho prejavili prvé známky straty sluchu, jeho stav sa ďalej zhoršoval</w:t>
      </w:r>
    </w:p>
    <w:p w:rsidR="008B2B3D" w:rsidRDefault="008B2B3D" w:rsidP="00527AC3">
      <w:pPr>
        <w:pStyle w:val="Odsekzoznamu"/>
        <w:numPr>
          <w:ilvl w:val="0"/>
          <w:numId w:val="1"/>
        </w:numPr>
        <w:rPr>
          <w:rFonts w:ascii="Gabriola" w:hAnsi="Gabriola"/>
          <w:b/>
          <w:sz w:val="36"/>
          <w:szCs w:val="36"/>
          <w:u w:val="single"/>
        </w:rPr>
      </w:pPr>
      <w:r>
        <w:rPr>
          <w:rFonts w:ascii="Gabriola" w:hAnsi="Gabriola"/>
          <w:sz w:val="28"/>
          <w:szCs w:val="28"/>
        </w:rPr>
        <w:t xml:space="preserve">Predznamenal cestu k ďalšiemu obdobiu- romantizmu </w:t>
      </w:r>
    </w:p>
    <w:p w:rsidR="00527AC3" w:rsidRDefault="00527AC3" w:rsidP="00527AC3">
      <w:pPr>
        <w:pStyle w:val="Odsekzoznamu"/>
        <w:rPr>
          <w:rFonts w:ascii="Gabriola" w:hAnsi="Gabriola"/>
          <w:sz w:val="28"/>
          <w:szCs w:val="28"/>
        </w:rPr>
      </w:pPr>
      <w:r w:rsidRPr="00160E4B">
        <w:rPr>
          <w:rFonts w:ascii="Gabriola" w:hAnsi="Gabriola"/>
          <w:b/>
          <w:sz w:val="28"/>
          <w:szCs w:val="28"/>
        </w:rPr>
        <w:t>Tvorba</w:t>
      </w:r>
      <w:r w:rsidR="00160E4B">
        <w:rPr>
          <w:rFonts w:ascii="Gabriola" w:hAnsi="Gabriola"/>
          <w:b/>
          <w:sz w:val="28"/>
          <w:szCs w:val="28"/>
        </w:rPr>
        <w:t xml:space="preserve">: </w:t>
      </w:r>
      <w:r w:rsidR="00160E4B">
        <w:rPr>
          <w:rFonts w:ascii="Gabriola" w:hAnsi="Gabriola"/>
          <w:sz w:val="28"/>
          <w:szCs w:val="28"/>
        </w:rPr>
        <w:t xml:space="preserve">9 symfónii (napr. Osudová, </w:t>
      </w:r>
      <w:proofErr w:type="spellStart"/>
      <w:r w:rsidR="00160E4B">
        <w:rPr>
          <w:rFonts w:ascii="Gabriola" w:hAnsi="Gabriola"/>
          <w:sz w:val="28"/>
          <w:szCs w:val="28"/>
        </w:rPr>
        <w:t>Eroica</w:t>
      </w:r>
      <w:proofErr w:type="spellEnd"/>
      <w:r w:rsidR="00160E4B">
        <w:rPr>
          <w:rFonts w:ascii="Gabriola" w:hAnsi="Gabriola"/>
          <w:sz w:val="28"/>
          <w:szCs w:val="28"/>
        </w:rPr>
        <w:t>, Pastorálna</w:t>
      </w:r>
      <w:r w:rsidR="00A133F7">
        <w:rPr>
          <w:rFonts w:ascii="Gabriola" w:hAnsi="Gabriola"/>
          <w:sz w:val="28"/>
          <w:szCs w:val="28"/>
        </w:rPr>
        <w:t>,.</w:t>
      </w:r>
      <w:r w:rsidR="00160E4B">
        <w:rPr>
          <w:rFonts w:ascii="Gabriola" w:hAnsi="Gabriola"/>
          <w:sz w:val="28"/>
          <w:szCs w:val="28"/>
        </w:rPr>
        <w:t>..)</w:t>
      </w:r>
    </w:p>
    <w:p w:rsidR="00160E4B" w:rsidRDefault="00160E4B" w:rsidP="00527AC3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b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 xml:space="preserve">opera </w:t>
      </w:r>
      <w:proofErr w:type="spellStart"/>
      <w:r>
        <w:rPr>
          <w:rFonts w:ascii="Gabriola" w:hAnsi="Gabriola"/>
          <w:sz w:val="28"/>
          <w:szCs w:val="28"/>
        </w:rPr>
        <w:t>Fidelio</w:t>
      </w:r>
      <w:proofErr w:type="spellEnd"/>
    </w:p>
    <w:p w:rsidR="00160E4B" w:rsidRDefault="00160E4B" w:rsidP="00527AC3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sonáty pre husle a klavír</w:t>
      </w:r>
    </w:p>
    <w:p w:rsidR="00990B1A" w:rsidRPr="008C5B75" w:rsidRDefault="00990B1A" w:rsidP="00990B1A">
      <w:pPr>
        <w:pStyle w:val="Odsekzoznamu"/>
        <w:rPr>
          <w:rFonts w:ascii="Gabriola" w:hAnsi="Gabriola"/>
          <w:b/>
          <w:sz w:val="40"/>
          <w:szCs w:val="40"/>
          <w:u w:val="single"/>
        </w:rPr>
      </w:pPr>
      <w:r w:rsidRPr="008C5B75">
        <w:rPr>
          <w:rFonts w:ascii="Gabriola" w:hAnsi="Gabriola"/>
          <w:b/>
          <w:sz w:val="40"/>
          <w:szCs w:val="40"/>
          <w:u w:val="single"/>
        </w:rPr>
        <w:t>HUDBA</w:t>
      </w:r>
    </w:p>
    <w:p w:rsidR="00990B1A" w:rsidRDefault="00990B1A" w:rsidP="00990B1A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 w:rsidRPr="008C5B75">
        <w:rPr>
          <w:rFonts w:ascii="Gabriola" w:hAnsi="Gabriola"/>
          <w:sz w:val="28"/>
          <w:szCs w:val="28"/>
        </w:rPr>
        <w:t>Predpokladom vzniku hudobného klasicizmu boli nové náboženské a myšlienkové prúdy, ktoré pramenili z rozpadu feudálnej spoločnosti</w:t>
      </w:r>
    </w:p>
    <w:p w:rsidR="00990B1A" w:rsidRDefault="00990B1A" w:rsidP="00990B1A">
      <w:pPr>
        <w:pStyle w:val="Odsekzoznamu"/>
        <w:rPr>
          <w:rFonts w:ascii="Gabriola" w:hAnsi="Gabriola"/>
          <w:b/>
          <w:sz w:val="28"/>
          <w:szCs w:val="28"/>
        </w:rPr>
      </w:pPr>
      <w:r w:rsidRPr="00A16BEF">
        <w:rPr>
          <w:rFonts w:ascii="Gabriola" w:hAnsi="Gabriola"/>
          <w:b/>
          <w:sz w:val="28"/>
          <w:szCs w:val="28"/>
        </w:rPr>
        <w:t>Hlavné znaky:</w:t>
      </w:r>
      <w:r>
        <w:rPr>
          <w:rFonts w:ascii="Gabriola" w:hAnsi="Gabriola"/>
          <w:b/>
          <w:sz w:val="28"/>
          <w:szCs w:val="28"/>
        </w:rPr>
        <w:t xml:space="preserve"> </w:t>
      </w:r>
      <w:r>
        <w:rPr>
          <w:rFonts w:ascii="Gabriola" w:hAnsi="Gabriola"/>
          <w:b/>
          <w:sz w:val="28"/>
          <w:szCs w:val="28"/>
        </w:rPr>
        <w:tab/>
      </w:r>
    </w:p>
    <w:p w:rsidR="00990B1A" w:rsidRPr="00B16855" w:rsidRDefault="00990B1A" w:rsidP="00990B1A">
      <w:pPr>
        <w:pStyle w:val="Odsekzoznamu"/>
        <w:numPr>
          <w:ilvl w:val="0"/>
          <w:numId w:val="1"/>
        </w:numPr>
        <w:rPr>
          <w:rFonts w:ascii="Gabriola" w:hAnsi="Gabriola"/>
          <w:b/>
          <w:sz w:val="28"/>
          <w:szCs w:val="28"/>
        </w:rPr>
      </w:pPr>
      <w:r>
        <w:rPr>
          <w:rFonts w:ascii="Gabriola" w:hAnsi="Gabriola"/>
          <w:sz w:val="28"/>
          <w:szCs w:val="28"/>
        </w:rPr>
        <w:t>Vznikali sonáty, symfónie, komorné hry</w:t>
      </w:r>
    </w:p>
    <w:p w:rsidR="008B2B3D" w:rsidRDefault="00990B1A" w:rsidP="00990B1A">
      <w:pPr>
        <w:pStyle w:val="Odsekzoznamu"/>
        <w:numPr>
          <w:ilvl w:val="0"/>
          <w:numId w:val="1"/>
        </w:numPr>
        <w:rPr>
          <w:rFonts w:ascii="Gabriola" w:hAnsi="Gabriola"/>
          <w:b/>
          <w:sz w:val="28"/>
          <w:szCs w:val="28"/>
        </w:rPr>
      </w:pPr>
      <w:r>
        <w:rPr>
          <w:rFonts w:ascii="Gabriola" w:hAnsi="Gabriola"/>
          <w:sz w:val="28"/>
          <w:szCs w:val="28"/>
        </w:rPr>
        <w:t>Hudba nadviazaná na tanečnú rytmiku</w:t>
      </w:r>
    </w:p>
    <w:p w:rsidR="00A133F7" w:rsidRPr="008B2B3D" w:rsidRDefault="00990B1A" w:rsidP="00990B1A">
      <w:pPr>
        <w:pStyle w:val="Odsekzoznamu"/>
        <w:numPr>
          <w:ilvl w:val="0"/>
          <w:numId w:val="1"/>
        </w:numPr>
        <w:rPr>
          <w:rFonts w:ascii="Gabriola" w:hAnsi="Gabriola"/>
          <w:b/>
          <w:sz w:val="28"/>
          <w:szCs w:val="28"/>
        </w:rPr>
      </w:pPr>
      <w:r w:rsidRPr="008B2B3D">
        <w:rPr>
          <w:rFonts w:ascii="Gabriola" w:hAnsi="Gabriola"/>
          <w:sz w:val="28"/>
          <w:szCs w:val="28"/>
        </w:rPr>
        <w:t>Založená na usporiadanosti (jednote a kontraste)</w:t>
      </w:r>
    </w:p>
    <w:p w:rsidR="008B2B3D" w:rsidRPr="008B2B3D" w:rsidRDefault="008B2B3D" w:rsidP="00990B1A">
      <w:pPr>
        <w:pStyle w:val="Odsekzoznamu"/>
        <w:numPr>
          <w:ilvl w:val="0"/>
          <w:numId w:val="1"/>
        </w:numPr>
        <w:rPr>
          <w:rFonts w:ascii="Gabriola" w:hAnsi="Gabriola"/>
          <w:b/>
          <w:sz w:val="28"/>
          <w:szCs w:val="28"/>
        </w:rPr>
      </w:pPr>
      <w:r>
        <w:rPr>
          <w:rFonts w:ascii="Gabriola" w:hAnsi="Gabriola"/>
          <w:sz w:val="28"/>
          <w:szCs w:val="28"/>
        </w:rPr>
        <w:t>Zdokonaľovanie hudobných nástrojov</w:t>
      </w:r>
    </w:p>
    <w:p w:rsidR="008B2B3D" w:rsidRPr="008B2B3D" w:rsidRDefault="008B2B3D" w:rsidP="008B2B3D">
      <w:pPr>
        <w:pStyle w:val="Odsekzoznamu"/>
        <w:numPr>
          <w:ilvl w:val="0"/>
          <w:numId w:val="1"/>
        </w:numPr>
        <w:rPr>
          <w:rFonts w:ascii="Gabriola" w:hAnsi="Gabriola"/>
          <w:b/>
          <w:sz w:val="28"/>
          <w:szCs w:val="28"/>
        </w:rPr>
      </w:pPr>
      <w:r>
        <w:rPr>
          <w:rFonts w:ascii="Gabriola" w:hAnsi="Gabriola"/>
          <w:sz w:val="28"/>
          <w:szCs w:val="28"/>
        </w:rPr>
        <w:t>Spevná melódia, dynamika, prehľadný rytmus,</w:t>
      </w:r>
      <w:r>
        <w:rPr>
          <w:rFonts w:ascii="Gabriola" w:hAnsi="Gabriola"/>
          <w:b/>
          <w:sz w:val="28"/>
          <w:szCs w:val="28"/>
        </w:rPr>
        <w:t xml:space="preserve"> </w:t>
      </w:r>
      <w:r>
        <w:rPr>
          <w:rFonts w:ascii="Gabriola" w:hAnsi="Gabriola"/>
          <w:sz w:val="28"/>
          <w:szCs w:val="28"/>
        </w:rPr>
        <w:t>jednoduchá harmónia</w:t>
      </w:r>
    </w:p>
    <w:p w:rsidR="00A133F7" w:rsidRDefault="00A133F7" w:rsidP="00527AC3">
      <w:pPr>
        <w:pStyle w:val="Odsekzoznamu"/>
        <w:rPr>
          <w:rFonts w:ascii="Gabriola" w:hAnsi="Gabriola"/>
          <w:b/>
          <w:sz w:val="36"/>
          <w:szCs w:val="28"/>
          <w:u w:val="single"/>
        </w:rPr>
      </w:pPr>
    </w:p>
    <w:p w:rsidR="00A133F7" w:rsidRDefault="00A133F7" w:rsidP="00527AC3">
      <w:pPr>
        <w:pStyle w:val="Odsekzoznamu"/>
        <w:rPr>
          <w:rFonts w:ascii="Gabriola" w:hAnsi="Gabriola"/>
          <w:b/>
          <w:sz w:val="36"/>
          <w:szCs w:val="28"/>
          <w:u w:val="single"/>
        </w:rPr>
      </w:pPr>
    </w:p>
    <w:p w:rsidR="00A133F7" w:rsidRDefault="00A133F7" w:rsidP="00527AC3">
      <w:pPr>
        <w:pStyle w:val="Odsekzoznamu"/>
        <w:rPr>
          <w:rFonts w:ascii="Gabriola" w:hAnsi="Gabriola"/>
          <w:b/>
          <w:sz w:val="36"/>
          <w:szCs w:val="28"/>
          <w:u w:val="single"/>
        </w:rPr>
      </w:pPr>
    </w:p>
    <w:p w:rsidR="00990B1A" w:rsidRDefault="00990B1A" w:rsidP="00527AC3">
      <w:pPr>
        <w:pStyle w:val="Odsekzoznamu"/>
        <w:rPr>
          <w:rFonts w:ascii="Gabriola" w:hAnsi="Gabriola"/>
          <w:b/>
          <w:sz w:val="36"/>
          <w:szCs w:val="28"/>
          <w:u w:val="single"/>
        </w:rPr>
      </w:pPr>
    </w:p>
    <w:p w:rsidR="009947B5" w:rsidRDefault="009947B5" w:rsidP="00527AC3">
      <w:pPr>
        <w:pStyle w:val="Odsekzoznamu"/>
        <w:rPr>
          <w:rFonts w:ascii="Gabriola" w:hAnsi="Gabriola"/>
          <w:b/>
          <w:sz w:val="36"/>
          <w:szCs w:val="28"/>
          <w:u w:val="single"/>
        </w:rPr>
      </w:pPr>
    </w:p>
    <w:p w:rsidR="00160E4B" w:rsidRDefault="00160E4B" w:rsidP="00527AC3">
      <w:pPr>
        <w:pStyle w:val="Odsekzoznamu"/>
        <w:rPr>
          <w:rFonts w:ascii="Gabriola" w:hAnsi="Gabriola"/>
          <w:sz w:val="36"/>
          <w:szCs w:val="28"/>
        </w:rPr>
      </w:pPr>
      <w:r>
        <w:rPr>
          <w:rFonts w:ascii="Gabriola" w:hAnsi="Gabriola"/>
          <w:b/>
          <w:sz w:val="36"/>
          <w:szCs w:val="28"/>
          <w:u w:val="single"/>
        </w:rPr>
        <w:lastRenderedPageBreak/>
        <w:t xml:space="preserve">WOLFGANG AMADEUS MOZART </w:t>
      </w:r>
      <w:r>
        <w:rPr>
          <w:rFonts w:ascii="Gabriola" w:hAnsi="Gabriola"/>
          <w:sz w:val="36"/>
          <w:szCs w:val="28"/>
        </w:rPr>
        <w:t>(*27.1.1756 Salzburg - +5.12.1791 Viedeň)</w:t>
      </w:r>
    </w:p>
    <w:p w:rsidR="00160E4B" w:rsidRDefault="004D28A9" w:rsidP="004D28A9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Jeho diela najviac vystihujú podstatu klasicizmu</w:t>
      </w:r>
    </w:p>
    <w:p w:rsidR="008B2B3D" w:rsidRDefault="008B2B3D" w:rsidP="004D28A9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Otec bol tiež muzikantom</w:t>
      </w:r>
    </w:p>
    <w:p w:rsidR="00A133F7" w:rsidRDefault="008B2B3D" w:rsidP="004D28A9">
      <w:pPr>
        <w:pStyle w:val="Odsekzoznamu"/>
        <w:numPr>
          <w:ilvl w:val="0"/>
          <w:numId w:val="1"/>
        </w:num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Bol považovaný za zázračné dieťa</w:t>
      </w:r>
    </w:p>
    <w:p w:rsidR="004D28A9" w:rsidRDefault="004D28A9" w:rsidP="004D28A9">
      <w:pPr>
        <w:pStyle w:val="Odsekzoznamu"/>
        <w:rPr>
          <w:rFonts w:ascii="Gabriola" w:hAnsi="Gabriola"/>
          <w:sz w:val="28"/>
          <w:szCs w:val="28"/>
        </w:rPr>
      </w:pPr>
      <w:r w:rsidRPr="004D28A9">
        <w:rPr>
          <w:rFonts w:ascii="Gabriola" w:hAnsi="Gabriola"/>
          <w:b/>
          <w:sz w:val="28"/>
          <w:szCs w:val="28"/>
        </w:rPr>
        <w:t>Tvorba:</w:t>
      </w:r>
      <w:r>
        <w:rPr>
          <w:rFonts w:ascii="Gabriola" w:hAnsi="Gabriola"/>
          <w:sz w:val="28"/>
          <w:szCs w:val="28"/>
        </w:rPr>
        <w:t xml:space="preserve"> opery – </w:t>
      </w:r>
      <w:proofErr w:type="spellStart"/>
      <w:r>
        <w:rPr>
          <w:rFonts w:ascii="Gabriola" w:hAnsi="Gabriola"/>
          <w:sz w:val="28"/>
          <w:szCs w:val="28"/>
        </w:rPr>
        <w:t>Figarová</w:t>
      </w:r>
      <w:proofErr w:type="spellEnd"/>
      <w:r>
        <w:rPr>
          <w:rFonts w:ascii="Gabriola" w:hAnsi="Gabriola"/>
          <w:sz w:val="28"/>
          <w:szCs w:val="28"/>
        </w:rPr>
        <w:t xml:space="preserve"> svadba, Čarovná flauta, Don Juan</w:t>
      </w:r>
    </w:p>
    <w:p w:rsidR="004D28A9" w:rsidRPr="004D28A9" w:rsidRDefault="004D28A9" w:rsidP="004D28A9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 xml:space="preserve">Chrámová hudba (kantáty, </w:t>
      </w:r>
      <w:proofErr w:type="spellStart"/>
      <w:r>
        <w:rPr>
          <w:rFonts w:ascii="Gabriola" w:hAnsi="Gabriola"/>
          <w:sz w:val="28"/>
          <w:szCs w:val="28"/>
        </w:rPr>
        <w:t>motetá</w:t>
      </w:r>
      <w:proofErr w:type="spellEnd"/>
      <w:r>
        <w:rPr>
          <w:rFonts w:ascii="Gabriola" w:hAnsi="Gabriola"/>
          <w:sz w:val="28"/>
          <w:szCs w:val="28"/>
        </w:rPr>
        <w:t>, sonáty..)</w:t>
      </w:r>
    </w:p>
    <w:p w:rsidR="004D28A9" w:rsidRDefault="004D28A9" w:rsidP="004D28A9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 xml:space="preserve">Orchestrálna hudba (symfónie- Parížska, </w:t>
      </w:r>
      <w:proofErr w:type="spellStart"/>
      <w:r>
        <w:rPr>
          <w:rFonts w:ascii="Gabriola" w:hAnsi="Gabriola"/>
          <w:sz w:val="28"/>
          <w:szCs w:val="28"/>
        </w:rPr>
        <w:t>Hafnerova</w:t>
      </w:r>
      <w:proofErr w:type="spellEnd"/>
      <w:r>
        <w:rPr>
          <w:rFonts w:ascii="Gabriola" w:hAnsi="Gabriola"/>
          <w:sz w:val="28"/>
          <w:szCs w:val="28"/>
        </w:rPr>
        <w:t>, Linecká.., sonáty pre klavír a husle)</w:t>
      </w:r>
    </w:p>
    <w:p w:rsidR="004D28A9" w:rsidRDefault="004D28A9" w:rsidP="004D28A9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Kanóny (</w:t>
      </w:r>
      <w:proofErr w:type="spellStart"/>
      <w:r>
        <w:rPr>
          <w:rFonts w:ascii="Gabriola" w:hAnsi="Gabriola"/>
          <w:sz w:val="28"/>
          <w:szCs w:val="28"/>
        </w:rPr>
        <w:t>Ave</w:t>
      </w:r>
      <w:proofErr w:type="spellEnd"/>
      <w:r>
        <w:rPr>
          <w:rFonts w:ascii="Gabriola" w:hAnsi="Gabriola"/>
          <w:sz w:val="28"/>
          <w:szCs w:val="28"/>
        </w:rPr>
        <w:t xml:space="preserve"> Maria)</w:t>
      </w:r>
    </w:p>
    <w:p w:rsidR="009947B5" w:rsidRDefault="008B2B3D" w:rsidP="002545C2">
      <w:pPr>
        <w:pStyle w:val="Odsekzoznamu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ab/>
        <w:t>Zborové skladby (</w:t>
      </w:r>
      <w:proofErr w:type="spellStart"/>
      <w:r>
        <w:rPr>
          <w:rFonts w:ascii="Gabriola" w:hAnsi="Gabriola"/>
          <w:sz w:val="28"/>
          <w:szCs w:val="28"/>
        </w:rPr>
        <w:t>Ave</w:t>
      </w:r>
      <w:proofErr w:type="spellEnd"/>
      <w:r>
        <w:rPr>
          <w:rFonts w:ascii="Gabriola" w:hAnsi="Gabriola"/>
          <w:sz w:val="28"/>
          <w:szCs w:val="28"/>
        </w:rPr>
        <w:t xml:space="preserve"> </w:t>
      </w:r>
      <w:proofErr w:type="spellStart"/>
      <w:r>
        <w:rPr>
          <w:rFonts w:ascii="Gabriola" w:hAnsi="Gabriola"/>
          <w:sz w:val="28"/>
          <w:szCs w:val="28"/>
        </w:rPr>
        <w:t>verum</w:t>
      </w:r>
      <w:proofErr w:type="spellEnd"/>
      <w:r>
        <w:rPr>
          <w:rFonts w:ascii="Gabriola" w:hAnsi="Gabriola"/>
          <w:sz w:val="28"/>
          <w:szCs w:val="28"/>
        </w:rPr>
        <w:t xml:space="preserve"> corpus)</w:t>
      </w: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9947B5" w:rsidRDefault="009947B5" w:rsidP="002545C2">
      <w:pPr>
        <w:pStyle w:val="Odsekzoznamu"/>
        <w:rPr>
          <w:rFonts w:ascii="Gabriola" w:hAnsi="Gabriola"/>
          <w:sz w:val="28"/>
          <w:szCs w:val="28"/>
        </w:rPr>
      </w:pPr>
    </w:p>
    <w:p w:rsidR="002545C2" w:rsidRPr="009947B5" w:rsidRDefault="002545C2" w:rsidP="002545C2">
      <w:pPr>
        <w:pStyle w:val="Odsekzoznamu"/>
        <w:rPr>
          <w:rFonts w:ascii="Gabriola" w:hAnsi="Gabriola"/>
          <w:sz w:val="28"/>
          <w:szCs w:val="28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2439604" cy="2931811"/>
            <wp:effectExtent l="19050" t="0" r="0" b="0"/>
            <wp:docPr id="1" name="Obrázok 1" descr="http://upload.wikimedia.org/wikipedia/commons/thumb/6/6f/Beethoven.jpg/220px-Beetho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6/6f/Beethoven.jpg/220px-Beethov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179" cy="293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536190" cy="2941320"/>
            <wp:effectExtent l="19050" t="0" r="0" b="0"/>
            <wp:docPr id="4" name="Obrázok 4" descr="http://www.ped.muni.cz/wmus/studium/doktor/MOZART/secky/secky_soubory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d.muni.cz/wmus/studium/doktor/MOZART/secky/secky_soubory/image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5C2" w:rsidRPr="002545C2" w:rsidRDefault="002545C2" w:rsidP="002545C2">
      <w:pPr>
        <w:pStyle w:val="Odsekzoznamu"/>
        <w:rPr>
          <w:rFonts w:ascii="Gabriola" w:eastAsia="Gungsuh" w:hAnsi="Gabriola" w:cs="Times New Roman"/>
          <w:sz w:val="28"/>
          <w:szCs w:val="28"/>
          <w:lang w:eastAsia="ko-KR"/>
        </w:rPr>
      </w:pPr>
      <w:r>
        <w:rPr>
          <w:noProof/>
          <w:lang w:eastAsia="sk-SK"/>
        </w:rPr>
        <w:drawing>
          <wp:inline distT="0" distB="0" distL="0" distR="0">
            <wp:extent cx="2448012" cy="3071004"/>
            <wp:effectExtent l="19050" t="0" r="9438" b="0"/>
            <wp:docPr id="7" name="Obrázok 7" descr="http://www.amadeusmozart.de/FreundeHay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adeusmozart.de/FreundeHayd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63" cy="307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767282" cy="1981042"/>
            <wp:effectExtent l="19050" t="0" r="0" b="0"/>
            <wp:docPr id="10" name="Obrázok 10" descr="http://www.classicaladdiction.com/wp-content/uploads/2011/02/nc-bicknell-henbury-rotu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assicaladdiction.com/wp-content/uploads/2011/02/nc-bicknell-henbury-rotun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00" cy="198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5C2" w:rsidRPr="002545C2" w:rsidSect="00AD7F66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72671"/>
    <w:multiLevelType w:val="hybridMultilevel"/>
    <w:tmpl w:val="BA30782A"/>
    <w:lvl w:ilvl="0" w:tplc="FDAC5094"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D7F66"/>
    <w:rsid w:val="00160E4B"/>
    <w:rsid w:val="002545C2"/>
    <w:rsid w:val="003348DD"/>
    <w:rsid w:val="0034036B"/>
    <w:rsid w:val="003F5ED7"/>
    <w:rsid w:val="004D28A9"/>
    <w:rsid w:val="00527AC3"/>
    <w:rsid w:val="0056097F"/>
    <w:rsid w:val="008A2D33"/>
    <w:rsid w:val="008B2B3D"/>
    <w:rsid w:val="008C5B75"/>
    <w:rsid w:val="00990B1A"/>
    <w:rsid w:val="009947B5"/>
    <w:rsid w:val="00A133F7"/>
    <w:rsid w:val="00A16BEF"/>
    <w:rsid w:val="00AD7F66"/>
    <w:rsid w:val="00B16855"/>
    <w:rsid w:val="00D9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E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AD7F66"/>
  </w:style>
  <w:style w:type="character" w:styleId="Hypertextovprepojenie">
    <w:name w:val="Hyperlink"/>
    <w:basedOn w:val="Predvolenpsmoodseku"/>
    <w:uiPriority w:val="99"/>
    <w:semiHidden/>
    <w:unhideWhenUsed/>
    <w:rsid w:val="00AD7F6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D7F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B1B82-1FD7-48DB-A6C1-568E9B9B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2012-06-18T17:57:00Z</cp:lastPrinted>
  <dcterms:created xsi:type="dcterms:W3CDTF">2012-06-12T18:41:00Z</dcterms:created>
  <dcterms:modified xsi:type="dcterms:W3CDTF">2012-06-18T17:57:00Z</dcterms:modified>
</cp:coreProperties>
</file>